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Name  ____________________________________</w:t>
      </w:r>
    </w:p>
    <w:p w:rsidR="00000000" w:rsidDel="00000000" w:rsidP="00000000" w:rsidRDefault="00000000" w:rsidRPr="00000000" w14:paraId="00000001">
      <w:pPr>
        <w:contextualSpacing w:val="0"/>
        <w:rPr>
          <w:rFonts w:ascii="Calibri" w:cs="Calibri" w:eastAsia="Calibri" w:hAnsi="Calibri"/>
          <w:b w:val="0"/>
          <w:sz w:val="52"/>
          <w:szCs w:val="5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vertAlign w:val="baseline"/>
          <w:rtl w:val="0"/>
        </w:rPr>
        <w:t xml:space="preserve">Identifying and Interpreting Data (I</w:t>
      </w: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sz w:val="52"/>
          <w:szCs w:val="52"/>
          <w:vertAlign w:val="baseline"/>
          <w:rtl w:val="0"/>
        </w:rPr>
        <w:t xml:space="preserve">) Tool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(Adapted from BSCS (2012).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can:  Student.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Retrieved from http://bscs.org/mss)</w:t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Identify</w:t>
        <w:tab/>
        <w:tab/>
        <w:tab/>
        <w:tab/>
        <w:tab/>
        <w:tab/>
        <w:tab/>
        <w:tab/>
        <w:tab/>
        <w:tab/>
        <w:tab/>
        <w:t xml:space="preserve">Interpret</w:t>
      </w:r>
      <w:r w:rsidDel="00000000" w:rsidR="00000000" w:rsidRPr="00000000">
        <w:rPr>
          <w:rtl w:val="0"/>
        </w:rPr>
      </w:r>
    </w:p>
    <w:tbl>
      <w:tblPr>
        <w:tblStyle w:val="Table1"/>
        <w:tblW w:w="146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8"/>
        <w:gridCol w:w="6120"/>
        <w:gridCol w:w="5940"/>
        <w:tblGridChange w:id="0">
          <w:tblGrid>
            <w:gridCol w:w="2628"/>
            <w:gridCol w:w="6120"/>
            <w:gridCol w:w="5940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What I See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What It Means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What changes or differences do you see in the graph, table, or figure*?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Where/when do you see this happening in the graph, table, or figure?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What do the changes or differences mean?  What relationships do you see?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*Potential changes or differences: What is the highest and/or lowest point? Where is there an upward and/or downward slope? Where do numbers increase and/or decrease? What stands out?  What patterns do you see?  Where is there more and/or less?  </w:t>
      </w:r>
    </w:p>
    <w:p w:rsidR="00000000" w:rsidDel="00000000" w:rsidP="00000000" w:rsidRDefault="00000000" w:rsidRPr="00000000" w14:paraId="0000003E">
      <w:pPr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Topic Sentence</w:t>
      </w:r>
      <w:r w:rsidDel="00000000" w:rsidR="00000000" w:rsidRPr="00000000">
        <w:rPr>
          <w:rtl w:val="0"/>
        </w:rPr>
      </w:r>
    </w:p>
    <w:tbl>
      <w:tblPr>
        <w:tblStyle w:val="Table2"/>
        <w:tblW w:w="146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8"/>
        <w:tblGridChange w:id="0">
          <w:tblGrid>
            <w:gridCol w:w="1468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What does this graph, table, or figure show?  Hint: What are the labels?  What is the title?</w:t>
            </w:r>
          </w:p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This (graph, table, or figure) shows __________.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contextualSpacing w:val="0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Construct a Caption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Using the information in the boxes you have completed, write a caption for this graph, table, or figure that includes: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 topic sentence that describes what the graph, table, or figure shows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Each change or difference identified in “What I See”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contextualSpacing w:val="0"/>
        <w:rPr/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 comment for each change or difference about “What It Means”</w:t>
      </w:r>
    </w:p>
    <w:p w:rsidR="00000000" w:rsidDel="00000000" w:rsidP="00000000" w:rsidRDefault="00000000" w:rsidRPr="00000000" w14:paraId="00000050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contextualSpacing w:val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Caption</w:t>
      </w:r>
      <w:r w:rsidDel="00000000" w:rsidR="00000000" w:rsidRPr="00000000">
        <w:rPr>
          <w:rtl w:val="0"/>
        </w:rPr>
      </w:r>
    </w:p>
    <w:tbl>
      <w:tblPr>
        <w:tblStyle w:val="Table3"/>
        <w:tblW w:w="146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88"/>
        <w:tblGridChange w:id="0">
          <w:tblGrid>
            <w:gridCol w:w="1468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contextualSpacing w:val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contextualSpacing w:val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