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9517C" w14:textId="371F9914" w:rsidR="00F96294" w:rsidRDefault="00F96294" w:rsidP="007D2425">
      <w:pPr>
        <w:spacing w:after="120"/>
        <w:ind w:leftChars="0" w:left="0" w:firstLineChars="0" w:firstLine="0"/>
        <w:rPr>
          <w:rFonts w:ascii="Verdana" w:eastAsia="Verdana" w:hAnsi="Verdana" w:cs="Verdana"/>
          <w:sz w:val="20"/>
          <w:szCs w:val="20"/>
        </w:rPr>
      </w:pPr>
    </w:p>
    <w:p w14:paraId="6AA7DECE" w14:textId="77777777" w:rsidR="00F96294" w:rsidRDefault="00F96294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</w:p>
    <w:p w14:paraId="451B8018" w14:textId="77777777" w:rsidR="00F96294" w:rsidRDefault="00FF1655">
      <w:pPr>
        <w:ind w:left="3" w:hanging="5"/>
        <w:jc w:val="center"/>
        <w:rPr>
          <w:rFonts w:ascii="Arial Bold" w:eastAsia="Arial Bold" w:hAnsi="Arial Bold" w:cs="Arial Bold"/>
          <w:sz w:val="48"/>
          <w:szCs w:val="48"/>
        </w:rPr>
      </w:pPr>
      <w:r>
        <w:rPr>
          <w:rFonts w:ascii="Arial Bold" w:eastAsia="Arial Bold" w:hAnsi="Arial Bold" w:cs="Arial Bold"/>
          <w:sz w:val="48"/>
          <w:szCs w:val="48"/>
        </w:rPr>
        <w:t>Investigation Design Diagram (ID)</w:t>
      </w:r>
    </w:p>
    <w:p w14:paraId="4B0DEAD7" w14:textId="77777777" w:rsidR="00F96294" w:rsidRDefault="00F96294">
      <w:pPr>
        <w:ind w:left="0" w:hanging="2"/>
        <w:rPr>
          <w:sz w:val="20"/>
          <w:szCs w:val="20"/>
        </w:rPr>
      </w:pPr>
    </w:p>
    <w:p w14:paraId="6FF716F0" w14:textId="77777777" w:rsidR="00F96294" w:rsidRPr="003B055E" w:rsidRDefault="00FF1655">
      <w:pPr>
        <w:ind w:left="1" w:hanging="3"/>
        <w:rPr>
          <w:rFonts w:asciiTheme="minorBidi" w:eastAsia="Times" w:hAnsiTheme="minorBidi" w:cstheme="minorBidi"/>
          <w:b/>
          <w:sz w:val="28"/>
          <w:szCs w:val="28"/>
        </w:rPr>
      </w:pPr>
      <w:r w:rsidRPr="003B055E">
        <w:rPr>
          <w:rFonts w:asciiTheme="minorBidi" w:eastAsia="Times" w:hAnsiTheme="minorBidi" w:cstheme="minorBidi"/>
          <w:b/>
          <w:sz w:val="28"/>
          <w:szCs w:val="28"/>
        </w:rPr>
        <w:t>Title:</w:t>
      </w:r>
    </w:p>
    <w:p w14:paraId="7537F769" w14:textId="77777777" w:rsidR="00F96294" w:rsidRPr="003B055E" w:rsidRDefault="00F96294">
      <w:pPr>
        <w:ind w:left="1" w:hanging="3"/>
        <w:rPr>
          <w:rFonts w:asciiTheme="minorBidi" w:eastAsia="Times" w:hAnsiTheme="minorBidi" w:cstheme="minorBidi"/>
          <w:b/>
          <w:sz w:val="28"/>
          <w:szCs w:val="28"/>
        </w:rPr>
      </w:pPr>
    </w:p>
    <w:p w14:paraId="7F1B6BA8" w14:textId="77777777" w:rsidR="00F96294" w:rsidRPr="003B055E" w:rsidRDefault="00F96294">
      <w:pPr>
        <w:ind w:left="1" w:hanging="3"/>
        <w:rPr>
          <w:rFonts w:asciiTheme="minorBidi" w:eastAsia="Times" w:hAnsiTheme="minorBidi" w:cstheme="minorBidi"/>
          <w:b/>
          <w:sz w:val="28"/>
          <w:szCs w:val="28"/>
        </w:rPr>
      </w:pPr>
    </w:p>
    <w:p w14:paraId="59FDF741" w14:textId="77777777" w:rsidR="00F96294" w:rsidRPr="003B055E" w:rsidRDefault="00FF1655">
      <w:pPr>
        <w:ind w:left="1" w:hanging="3"/>
        <w:rPr>
          <w:rFonts w:asciiTheme="minorBidi" w:eastAsia="Times" w:hAnsiTheme="minorBidi" w:cstheme="minorBidi"/>
          <w:b/>
          <w:sz w:val="28"/>
          <w:szCs w:val="28"/>
        </w:rPr>
      </w:pPr>
      <w:r w:rsidRPr="003B055E">
        <w:rPr>
          <w:rFonts w:asciiTheme="minorBidi" w:eastAsia="Times" w:hAnsiTheme="minorBidi" w:cstheme="minorBidi"/>
          <w:b/>
          <w:sz w:val="28"/>
          <w:szCs w:val="28"/>
        </w:rPr>
        <w:t>Question:</w:t>
      </w:r>
    </w:p>
    <w:p w14:paraId="7F034FC0" w14:textId="77777777" w:rsidR="00F96294" w:rsidRPr="003B055E" w:rsidRDefault="00F96294">
      <w:pPr>
        <w:ind w:left="1" w:hanging="3"/>
        <w:rPr>
          <w:rFonts w:asciiTheme="minorBidi" w:eastAsia="Times" w:hAnsiTheme="minorBidi" w:cstheme="minorBidi"/>
          <w:b/>
          <w:sz w:val="28"/>
          <w:szCs w:val="28"/>
        </w:rPr>
      </w:pPr>
    </w:p>
    <w:p w14:paraId="3D178278" w14:textId="77777777" w:rsidR="00F96294" w:rsidRPr="003B055E" w:rsidRDefault="00F96294">
      <w:pPr>
        <w:ind w:left="1" w:hanging="3"/>
        <w:rPr>
          <w:rFonts w:asciiTheme="minorBidi" w:eastAsia="Times" w:hAnsiTheme="minorBidi" w:cstheme="minorBidi"/>
          <w:b/>
          <w:sz w:val="28"/>
          <w:szCs w:val="28"/>
        </w:rPr>
      </w:pPr>
    </w:p>
    <w:p w14:paraId="49F50A0A" w14:textId="77777777" w:rsidR="00F96294" w:rsidRPr="003B055E" w:rsidRDefault="00FF1655">
      <w:pPr>
        <w:ind w:left="1" w:hanging="3"/>
        <w:rPr>
          <w:rFonts w:asciiTheme="minorBidi" w:eastAsia="Times" w:hAnsiTheme="minorBidi" w:cstheme="minorBidi"/>
          <w:b/>
          <w:sz w:val="28"/>
          <w:szCs w:val="28"/>
        </w:rPr>
      </w:pPr>
      <w:r w:rsidRPr="003B055E">
        <w:rPr>
          <w:rFonts w:asciiTheme="minorBidi" w:eastAsia="Times" w:hAnsiTheme="minorBidi" w:cstheme="minorBidi"/>
          <w:b/>
          <w:sz w:val="28"/>
          <w:szCs w:val="28"/>
        </w:rPr>
        <w:t>Hypothesis and Prediction Statement:</w:t>
      </w:r>
    </w:p>
    <w:p w14:paraId="588EF04E" w14:textId="77777777" w:rsidR="00F96294" w:rsidRPr="003B055E" w:rsidRDefault="00F96294">
      <w:pPr>
        <w:ind w:left="1" w:hanging="3"/>
        <w:rPr>
          <w:rFonts w:asciiTheme="minorBidi" w:hAnsiTheme="minorBidi" w:cstheme="minorBidi"/>
          <w:sz w:val="28"/>
          <w:szCs w:val="28"/>
        </w:rPr>
      </w:pPr>
    </w:p>
    <w:p w14:paraId="7EA5D5E5" w14:textId="77777777" w:rsidR="00F96294" w:rsidRPr="003B055E" w:rsidRDefault="00F96294">
      <w:pPr>
        <w:ind w:left="1" w:hanging="3"/>
        <w:rPr>
          <w:rFonts w:asciiTheme="minorBidi" w:hAnsiTheme="minorBidi" w:cstheme="minorBidi"/>
          <w:sz w:val="28"/>
          <w:szCs w:val="28"/>
        </w:rPr>
      </w:pPr>
    </w:p>
    <w:tbl>
      <w:tblPr>
        <w:tblStyle w:val="a0"/>
        <w:tblW w:w="1234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908"/>
        <w:gridCol w:w="2208"/>
        <w:gridCol w:w="2058"/>
        <w:gridCol w:w="2058"/>
        <w:gridCol w:w="2058"/>
        <w:gridCol w:w="2058"/>
      </w:tblGrid>
      <w:tr w:rsidR="00F96294" w:rsidRPr="003B055E" w14:paraId="5C20AEF7" w14:textId="77777777" w:rsidTr="00177952">
        <w:trPr>
          <w:trHeight w:val="960"/>
        </w:trPr>
        <w:tc>
          <w:tcPr>
            <w:tcW w:w="1234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0" w:type="dxa"/>
              <w:right w:w="0" w:type="dxa"/>
            </w:tcMar>
            <w:vAlign w:val="center"/>
          </w:tcPr>
          <w:p w14:paraId="3B0BB22B" w14:textId="77777777" w:rsidR="00F96294" w:rsidRPr="003B055E" w:rsidRDefault="00F96294" w:rsidP="00177952">
            <w:pPr>
              <w:ind w:left="1" w:hanging="3"/>
              <w:rPr>
                <w:rFonts w:asciiTheme="minorBidi" w:eastAsia="Times" w:hAnsiTheme="minorBidi" w:cstheme="minorBidi"/>
                <w:b/>
                <w:sz w:val="28"/>
                <w:szCs w:val="28"/>
              </w:rPr>
            </w:pPr>
          </w:p>
          <w:p w14:paraId="4ABEFEC0" w14:textId="77777777" w:rsidR="00F96294" w:rsidRPr="003B055E" w:rsidRDefault="00FF1655" w:rsidP="00177952">
            <w:pPr>
              <w:ind w:left="1" w:hanging="3"/>
              <w:rPr>
                <w:rFonts w:asciiTheme="minorBidi" w:hAnsiTheme="minorBidi" w:cstheme="minorBidi"/>
                <w:sz w:val="28"/>
                <w:szCs w:val="28"/>
              </w:rPr>
            </w:pPr>
            <w:r w:rsidRPr="003B055E">
              <w:rPr>
                <w:rFonts w:asciiTheme="minorBidi" w:eastAsia="Times" w:hAnsiTheme="minorBidi" w:cstheme="minorBidi"/>
                <w:b/>
                <w:sz w:val="28"/>
                <w:szCs w:val="28"/>
              </w:rPr>
              <w:t>Independent Variable</w:t>
            </w:r>
            <w:r w:rsidRPr="003B055E">
              <w:rPr>
                <w:rFonts w:asciiTheme="minorBidi" w:hAnsiTheme="minorBidi" w:cstheme="minorBidi"/>
                <w:sz w:val="28"/>
                <w:szCs w:val="28"/>
              </w:rPr>
              <w:t>:</w:t>
            </w:r>
          </w:p>
          <w:p w14:paraId="1C3FF181" w14:textId="77777777" w:rsidR="00F96294" w:rsidRPr="003B055E" w:rsidRDefault="00F96294" w:rsidP="00177952">
            <w:pPr>
              <w:ind w:left="0" w:hanging="2"/>
              <w:rPr>
                <w:rFonts w:asciiTheme="minorBidi" w:hAnsiTheme="minorBidi" w:cstheme="minorBidi"/>
              </w:rPr>
            </w:pPr>
          </w:p>
        </w:tc>
      </w:tr>
      <w:tr w:rsidR="00F96294" w:rsidRPr="003B055E" w14:paraId="254A59FB" w14:textId="77777777" w:rsidTr="00177952">
        <w:trPr>
          <w:trHeight w:val="1280"/>
        </w:trPr>
        <w:tc>
          <w:tcPr>
            <w:tcW w:w="1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0" w:type="dxa"/>
            </w:tcMar>
          </w:tcPr>
          <w:p w14:paraId="6CE5100C" w14:textId="77777777" w:rsidR="00F96294" w:rsidRPr="003B055E" w:rsidRDefault="00FF1655">
            <w:pPr>
              <w:ind w:left="1" w:hanging="3"/>
              <w:rPr>
                <w:rFonts w:asciiTheme="minorBidi" w:eastAsia="Times" w:hAnsiTheme="minorBidi" w:cstheme="minorBidi"/>
                <w:b/>
                <w:sz w:val="28"/>
                <w:szCs w:val="28"/>
              </w:rPr>
            </w:pPr>
            <w:r w:rsidRPr="003B055E">
              <w:rPr>
                <w:rFonts w:asciiTheme="minorBidi" w:eastAsia="Times" w:hAnsiTheme="minorBidi" w:cstheme="minorBidi"/>
                <w:b/>
                <w:sz w:val="28"/>
                <w:szCs w:val="28"/>
              </w:rPr>
              <w:t>Change in independent variable:</w:t>
            </w:r>
          </w:p>
          <w:p w14:paraId="2AA57FCA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22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43B9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20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D3CB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20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E671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20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52C4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20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219D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</w:tr>
      <w:tr w:rsidR="00F96294" w:rsidRPr="003B055E" w14:paraId="6CD2E0DA" w14:textId="77777777" w:rsidTr="00177952">
        <w:trPr>
          <w:trHeight w:val="1260"/>
        </w:trPr>
        <w:tc>
          <w:tcPr>
            <w:tcW w:w="1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0" w:type="dxa"/>
            </w:tcMar>
          </w:tcPr>
          <w:p w14:paraId="306AB2C6" w14:textId="77777777" w:rsidR="00F96294" w:rsidRPr="003B055E" w:rsidRDefault="00FF1655">
            <w:pPr>
              <w:ind w:left="1" w:hanging="3"/>
              <w:rPr>
                <w:rFonts w:asciiTheme="minorBidi" w:eastAsia="Times" w:hAnsiTheme="minorBidi" w:cstheme="minorBidi"/>
                <w:b/>
                <w:sz w:val="28"/>
                <w:szCs w:val="28"/>
              </w:rPr>
            </w:pPr>
            <w:r w:rsidRPr="003B055E">
              <w:rPr>
                <w:rFonts w:asciiTheme="minorBidi" w:eastAsia="Times" w:hAnsiTheme="minorBidi" w:cstheme="minorBidi"/>
                <w:b/>
                <w:sz w:val="28"/>
                <w:szCs w:val="28"/>
              </w:rPr>
              <w:t>Number of repeated trials: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1F70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C66E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5362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C63E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2B18" w14:textId="77777777" w:rsidR="00F96294" w:rsidRPr="003B055E" w:rsidRDefault="00F96294">
            <w:pPr>
              <w:ind w:left="0" w:hanging="2"/>
              <w:rPr>
                <w:rFonts w:asciiTheme="minorBidi" w:hAnsiTheme="minorBidi" w:cstheme="minorBidi"/>
              </w:rPr>
            </w:pPr>
          </w:p>
        </w:tc>
      </w:tr>
    </w:tbl>
    <w:p w14:paraId="710900AE" w14:textId="77777777" w:rsidR="00F96294" w:rsidRPr="003B055E" w:rsidRDefault="00F962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inorBidi" w:hAnsiTheme="minorBidi" w:cstheme="minorBidi"/>
          <w:sz w:val="28"/>
          <w:szCs w:val="28"/>
        </w:rPr>
      </w:pPr>
    </w:p>
    <w:p w14:paraId="016C17C3" w14:textId="77777777" w:rsidR="00F96294" w:rsidRPr="003B055E" w:rsidRDefault="00F96294">
      <w:pPr>
        <w:ind w:left="1" w:hanging="3"/>
        <w:rPr>
          <w:rFonts w:asciiTheme="minorBidi" w:hAnsiTheme="minorBidi" w:cstheme="minorBidi"/>
          <w:sz w:val="28"/>
          <w:szCs w:val="28"/>
        </w:rPr>
      </w:pPr>
    </w:p>
    <w:p w14:paraId="2AD853C1" w14:textId="77777777" w:rsidR="00F96294" w:rsidRPr="003B055E" w:rsidRDefault="00FF1655">
      <w:pPr>
        <w:ind w:left="1" w:hanging="3"/>
        <w:rPr>
          <w:rFonts w:asciiTheme="minorBidi" w:eastAsia="Times" w:hAnsiTheme="minorBidi" w:cstheme="minorBidi"/>
          <w:b/>
          <w:sz w:val="28"/>
          <w:szCs w:val="28"/>
        </w:rPr>
      </w:pPr>
      <w:r w:rsidRPr="003B055E">
        <w:rPr>
          <w:rFonts w:asciiTheme="minorBidi" w:eastAsia="Times" w:hAnsiTheme="minorBidi" w:cstheme="minorBidi"/>
          <w:b/>
          <w:sz w:val="28"/>
          <w:szCs w:val="28"/>
        </w:rPr>
        <w:t>Dependent Variable:</w:t>
      </w:r>
    </w:p>
    <w:p w14:paraId="4811EAA1" w14:textId="77777777" w:rsidR="00F96294" w:rsidRPr="003B055E" w:rsidRDefault="00F96294">
      <w:pPr>
        <w:ind w:left="1" w:hanging="3"/>
        <w:rPr>
          <w:rFonts w:asciiTheme="minorBidi" w:hAnsiTheme="minorBidi" w:cstheme="minorBidi"/>
          <w:sz w:val="28"/>
          <w:szCs w:val="28"/>
        </w:rPr>
      </w:pPr>
    </w:p>
    <w:p w14:paraId="72630DD2" w14:textId="77777777" w:rsidR="00F96294" w:rsidRPr="003B055E" w:rsidRDefault="00F96294">
      <w:pPr>
        <w:ind w:left="1" w:hanging="3"/>
        <w:rPr>
          <w:rFonts w:asciiTheme="minorBidi" w:hAnsiTheme="minorBidi" w:cstheme="minorBidi"/>
          <w:sz w:val="28"/>
          <w:szCs w:val="28"/>
        </w:rPr>
      </w:pPr>
    </w:p>
    <w:p w14:paraId="5D162607" w14:textId="77777777" w:rsidR="00F96294" w:rsidRPr="003B055E" w:rsidRDefault="00FF1655">
      <w:pPr>
        <w:ind w:left="1" w:hanging="3"/>
        <w:rPr>
          <w:rFonts w:asciiTheme="minorBidi" w:eastAsia="Times" w:hAnsiTheme="minorBidi" w:cstheme="minorBidi"/>
          <w:b/>
        </w:rPr>
      </w:pPr>
      <w:r w:rsidRPr="003B055E">
        <w:rPr>
          <w:rFonts w:asciiTheme="minorBidi" w:eastAsia="Times" w:hAnsiTheme="minorBidi" w:cstheme="minorBidi"/>
          <w:b/>
          <w:sz w:val="28"/>
          <w:szCs w:val="28"/>
        </w:rPr>
        <w:t>Constant variables:</w:t>
      </w:r>
    </w:p>
    <w:p w14:paraId="68414C85" w14:textId="77777777" w:rsidR="00115C36" w:rsidRDefault="00115C36" w:rsidP="00115C36">
      <w:pPr>
        <w:spacing w:after="120"/>
        <w:ind w:leftChars="0" w:left="0" w:firstLineChars="0" w:firstLine="0"/>
        <w:rPr>
          <w:rFonts w:asciiTheme="minorBidi" w:hAnsiTheme="minorBidi" w:cstheme="minorBidi"/>
          <w:sz w:val="20"/>
          <w:szCs w:val="20"/>
        </w:rPr>
      </w:pPr>
    </w:p>
    <w:p w14:paraId="14E49A66" w14:textId="77777777" w:rsidR="00115C36" w:rsidRDefault="00115C36" w:rsidP="00115C36">
      <w:pPr>
        <w:spacing w:after="120"/>
        <w:ind w:leftChars="0" w:left="0" w:firstLineChars="0" w:firstLine="0"/>
        <w:rPr>
          <w:rFonts w:asciiTheme="minorBidi" w:hAnsiTheme="minorBidi" w:cstheme="minorBidi"/>
          <w:sz w:val="20"/>
          <w:szCs w:val="20"/>
        </w:rPr>
      </w:pPr>
    </w:p>
    <w:p w14:paraId="1C9C6F42" w14:textId="77777777" w:rsidR="00115C36" w:rsidRDefault="00115C36" w:rsidP="00115C36">
      <w:pPr>
        <w:pStyle w:val="p1"/>
        <w:ind w:left="5" w:hanging="7"/>
      </w:pPr>
      <w:r>
        <w:t xml:space="preserve">Adapted from </w:t>
      </w:r>
      <w:r>
        <w:rPr>
          <w:i/>
          <w:iCs/>
        </w:rPr>
        <w:t>Students and Research: Practical Strategies for Science Classrooms and Competitions</w:t>
      </w:r>
      <w:r>
        <w:t xml:space="preserve">, 3rd Edition, by </w:t>
      </w:r>
      <w:proofErr w:type="spellStart"/>
      <w:r>
        <w:t>Cothron</w:t>
      </w:r>
      <w:proofErr w:type="spellEnd"/>
      <w:r>
        <w:t>,</w:t>
      </w:r>
    </w:p>
    <w:p w14:paraId="2C2168CD" w14:textId="0990F8BB" w:rsidR="00115C36" w:rsidRPr="003B055E" w:rsidRDefault="00115C36" w:rsidP="007D2425">
      <w:pPr>
        <w:pStyle w:val="p1"/>
        <w:ind w:left="5" w:hanging="7"/>
        <w:rPr>
          <w:rFonts w:asciiTheme="minorBidi" w:hAnsiTheme="minorBidi" w:cstheme="minorBidi"/>
          <w:sz w:val="20"/>
          <w:szCs w:val="20"/>
        </w:rPr>
      </w:pPr>
      <w:r>
        <w:t xml:space="preserve">Giese, &amp; </w:t>
      </w:r>
      <w:proofErr w:type="spellStart"/>
      <w:r>
        <w:t>Rezba</w:t>
      </w:r>
      <w:proofErr w:type="spellEnd"/>
      <w:r>
        <w:t>. (2000). Kendal/Hunt Publishing. Gottesman Center for Science Teaching and Learning.</w:t>
      </w:r>
      <w:bookmarkStart w:id="0" w:name="_GoBack"/>
      <w:bookmarkEnd w:id="0"/>
      <w:r w:rsidR="007D2425" w:rsidRPr="003B055E">
        <w:rPr>
          <w:rFonts w:asciiTheme="minorBidi" w:hAnsiTheme="minorBidi" w:cstheme="minorBidi"/>
          <w:sz w:val="20"/>
          <w:szCs w:val="20"/>
        </w:rPr>
        <w:t xml:space="preserve"> </w:t>
      </w:r>
    </w:p>
    <w:sectPr w:rsidR="00115C36" w:rsidRPr="003B055E">
      <w:pgSz w:w="15840" w:h="12240"/>
      <w:pgMar w:top="547" w:right="720" w:bottom="57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94"/>
    <w:rsid w:val="00115C36"/>
    <w:rsid w:val="00177952"/>
    <w:rsid w:val="003B055E"/>
    <w:rsid w:val="0049790E"/>
    <w:rsid w:val="007D2425"/>
    <w:rsid w:val="009B2857"/>
    <w:rsid w:val="00E87325"/>
    <w:rsid w:val="00F96294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DB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115C36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Helvetica" w:hAnsi="Helvetica"/>
      <w:color w:val="auto"/>
      <w:positio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MBcl0mVmQomfJStsKkocCeUQGg==">AMUW2mV+kopzebJaETdWYRjkNmPeksR5vmdNnSR1ibaQ3imEEgYdEdgOaQCE5N2q2xlZfrVesqY6bvBLei7UlGnfF/7+SpAfCG1dir1+xvymm2np/mkjxZA=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Short</dc:creator>
  <cp:lastModifiedBy>Microsoft Office User</cp:lastModifiedBy>
  <cp:revision>3</cp:revision>
  <dcterms:created xsi:type="dcterms:W3CDTF">2020-09-15T19:13:00Z</dcterms:created>
  <dcterms:modified xsi:type="dcterms:W3CDTF">2020-09-15T19:21:00Z</dcterms:modified>
</cp:coreProperties>
</file>